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Резолюция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Общественной палаты Магаданской области по итогам заседания 9 сентября 2015 г. по вопросу развитию структур гражданского общества в регионе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ab/>
        <w:t xml:space="preserve">Общественная палата Магаданской области, рассмотрев вопрос о развитии структур гражданского общества в регионе, считает необходимым: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направлении поддержки и развития социально ориентированных НКО</w:t>
      </w:r>
      <w:r w:rsidDel="00000000" w:rsidR="00000000" w:rsidRPr="00000000">
        <w:rPr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Рекомендовать губернатору Магаданской области организовать единое “окно” для НКО и гражданских активистов на базе магаданского МФЦ. Через это окно как физически, так и через интернет осуществлять услуги общественникам по: приёму документов по регистрации НКО, подготовке необходимой отчётности и другим юридическим вопросам, принимать заявления на гранты, обращения к общественным структурам и структурам власти, работающим с НКО, записи на приём к специалистам органов власти по работе с НКО, консультированию по вопросам деятельности структур гражданского общества.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Рекомендовать губернатору модернизировать работу комиссии по распределению областных грантов НКО, в том числе: выносить представленные проекты на общественно обсуждение, учитывать результаты общественного обсуждения при распределении грантов, упростить схему работы комиссии, публиковать результаты работы грантовой комиссии.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Совету Общественной палаты Магаданской области изучить проблему помещений для НКО: собрать информацию о потребностях различных общественных структур и подготовить предложения органам власти региона.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направлении создания общественных палат</w:t>
      </w:r>
      <w:r w:rsidDel="00000000" w:rsidR="00000000" w:rsidRPr="00000000">
        <w:rPr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рекомендовать всем городским округам по опыту Магадана до 1 января 2016 г. создать муниципальные общественные палаты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направлении развития общественных советов рекомендовать губернатору Магаданской области: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Опубликовать данные о составе и контактах общественных советов при губернаторе и при региональных ведомствах на официальном сайте Правительства региона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Установить обязательной публичную ежегодную отчётность общественных советов при губернаторе и при региональных ведомствах о результатах проделанной работы на официальном сайте и в официальном печатном органе Правительства Магаданской области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формировании новых составов общественных советов при губернаторе и региональных ведомствах публиковать объявления в общем доступе для обеспечения широкой возможностей участия общественных активистов в составе этих советов.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сфере налаживания электронного взаимодействия с общественностью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Рекомендовать губернатору организовать в рамках Совета территории или заседания Совета муниципальных образований при содействии Общественной палаты Магаданской области семинар-инструктаж для муниципальных руководителей по работе в социальных сетях.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Рекомендовать муниципальным руководителям завести аккаунты в социальных сетях.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Рекомендовать руководителям региональных ведомств и муниципальным руководителям проводить встречи с онлайн-активистами по злободневным вопросам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сфере расширения практики нулевых чтений рекомендовать губернатору Магаданской области, Магаданской областной Думе, руководителям городских округов Магаданской области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Сформировать на своих сайтах простую и доступную базу основных законодательных актов региона в актуальной редакции.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Ввести на своих сайтах раздел “Нулевые чтения”, где публиковать проекты законодательных и нормативных актов с понятными пояснительными записками и предполагаемыми сроками рассмотрения, а также с возможностями непосредственного он-лайн приёма замечаний и предложений по этим проектам.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Публиковать ссылки на проекты законодательных и нормативных актов в официальных или личных аккаунтах.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Установить практику систематических запросов органами власти отзывов соответствующих общественных палат, профильных общественных советов и НКО о проектах законодательных и нормативных актов.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сфере развития общественного контроля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Поддержать установленную губернатором Магаданской области практику проведения общественного обсуждения ключевых вопросов развития региона.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Рекомендовать руководителям муниципалитетов Магаданской области расширить практику  общественных слушаний, используя федеральный и региональный законы “Об общественном контроле”.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Рекомендовать руководителям муниципалитетов Магаданской области внедрить практику общественных обсуждений и экспертизы в рамках федерального и регионального законов “Об общественном контроле”  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Рекомендовать НКО, общественным советам изучить, обсудить и использовать возможности, предоставленные федеральным и региональным законами “Об общественном контроле”.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b w:val="1"/>
          <w:sz w:val="28"/>
          <w:szCs w:val="28"/>
          <w:rtl w:val="0"/>
        </w:rPr>
        <w:t xml:space="preserve">Общественная палата Магаданской области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1133.8582677165355" w:top="1133.8582677165355" w:left="566.9291338582677" w:right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</w:pP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